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67" w:rsidRDefault="00396467" w:rsidP="00396467">
      <w:pPr>
        <w:rPr>
          <w:rFonts w:ascii="Verdana" w:eastAsia="Calibri" w:hAnsi="Verdana"/>
          <w:sz w:val="16"/>
          <w:szCs w:val="16"/>
          <w:lang w:eastAsia="en-US"/>
        </w:rPr>
      </w:pPr>
    </w:p>
    <w:p w:rsidR="00396467" w:rsidRPr="00E127E6" w:rsidRDefault="00396467" w:rsidP="00396467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396467" w:rsidRPr="00E127E6" w:rsidRDefault="00396467" w:rsidP="00396467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396467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396467" w:rsidRPr="00DE64F4" w:rsidRDefault="00872211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P.2.MW-EZOSR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396467" w:rsidRPr="002B4852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Edukacja zdrowotna osób starszych i rodzin 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396467" w:rsidRPr="009D6809" w:rsidRDefault="009D6809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9D6809">
              <w:rPr>
                <w:rFonts w:ascii="Verdana" w:hAnsi="Verdana"/>
                <w:sz w:val="16"/>
                <w:szCs w:val="16"/>
              </w:rPr>
              <w:t>Health education of elderly persons and families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6467" w:rsidRPr="00390A84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67" w:rsidRPr="00390A84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67" w:rsidRPr="00390A84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67" w:rsidRPr="0034645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0916AD"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67" w:rsidRPr="00390A84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96467" w:rsidRPr="00390A84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96467" w:rsidRPr="000916AD" w:rsidRDefault="00396467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396467" w:rsidRPr="00E127E6" w:rsidTr="0087221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872211" w:rsidRDefault="00872211" w:rsidP="00872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n. o zdr. Grażyna Lis</w:t>
            </w:r>
          </w:p>
          <w:p w:rsidR="00396467" w:rsidRPr="00111943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87221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872211" w:rsidRDefault="00872211" w:rsidP="00872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n. o zdr. Grażyna Lis</w:t>
            </w:r>
          </w:p>
          <w:p w:rsidR="00396467" w:rsidRPr="0000576E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</w:tbl>
    <w:p w:rsidR="00396467" w:rsidRDefault="00396467" w:rsidP="00396467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396467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396467" w:rsidRPr="00756219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396467" w:rsidRPr="000916AD" w:rsidRDefault="00396467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39646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396467" w:rsidRPr="00756219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396467" w:rsidRPr="00390A84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396467" w:rsidRPr="00756219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96467" w:rsidRPr="00390A84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87D7D"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39646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396467" w:rsidRPr="00390A84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96467" w:rsidRPr="00390A84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39646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396467" w:rsidRPr="000916AD" w:rsidRDefault="00396467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Podstawy geriatrii. Podstawy dydaktyki</w:t>
            </w:r>
          </w:p>
        </w:tc>
      </w:tr>
      <w:tr w:rsidR="00396467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396467" w:rsidRPr="00756219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396467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396467" w:rsidRPr="0011344C" w:rsidRDefault="00396467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Przygotowanie pielęgniarki do roli edukatora i prowadzenia edukacji zdrowotnej osób starszych i ich rodzin.</w:t>
            </w:r>
          </w:p>
        </w:tc>
      </w:tr>
    </w:tbl>
    <w:p w:rsidR="00396467" w:rsidRPr="00E127E6" w:rsidRDefault="00396467" w:rsidP="0039646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396467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Podstawowe pojęcia z zakresu dydaktyki medycznej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PIEL.2P_W23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A.W23.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przygotowania do działalności dydaktycznej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PIEL.2P_W24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A.W24.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Dobierać odpowiednie środki i metody nauczania w działalności dydaktycznej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A.U15.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Stosować wybrane metody edukacji zdrowotnej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PIEL.2P_U45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B.U24.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wykonywane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96467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Przewidywać i uwzględniać czynniki wpływające na reakcje własne i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K.6.</w:t>
            </w:r>
          </w:p>
        </w:tc>
      </w:tr>
    </w:tbl>
    <w:p w:rsidR="00396467" w:rsidRPr="00E127E6" w:rsidRDefault="00396467" w:rsidP="00396467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396467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396467" w:rsidRPr="00E127E6" w:rsidRDefault="0039646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396467" w:rsidRPr="00E127E6" w:rsidRDefault="0039646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 xml:space="preserve">X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39646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467" w:rsidRPr="00E127E6" w:rsidRDefault="0039646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396467" w:rsidRDefault="00396467" w:rsidP="00396467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396467" w:rsidRPr="00B300CA" w:rsidRDefault="00396467" w:rsidP="0039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396467" w:rsidRDefault="00396467" w:rsidP="00396467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396467" w:rsidRPr="00E127E6" w:rsidRDefault="00396467" w:rsidP="00396467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396467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396467" w:rsidRDefault="0039646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Problemy starości we współczesnym społeczeństwie. Zmiany biologiczno-psychiczno-społeczne w procesie starzenia się.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Edukacja osób starszych.  Zadania i cele edukacji. Kategorie edukacji. Formy edukacji. Potrzeby edukacyjne osób starszych.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Kształcenie osób starszych w koncepcji aktywnego starzenia się.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Rola i zadania uniwersytetów III-go wieku.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Poradnictwo w pracy pielęgniarki: cele, zasady, rodzaje, koncepcje.</w:t>
            </w:r>
          </w:p>
          <w:p w:rsidR="00396467" w:rsidRDefault="0039646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Projekty aktywizacji seniorów.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Modele edukacji zdrowotnej – zadania pielęgniarki.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Zorientowane na zdrowie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Zorientowane na czynniki ryzyka</w:t>
            </w:r>
          </w:p>
          <w:p w:rsidR="00396467" w:rsidRDefault="00396467" w:rsidP="00396467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Zorientowane na chorobę.</w:t>
            </w:r>
          </w:p>
          <w:p w:rsidR="00396467" w:rsidRPr="00E127E6" w:rsidRDefault="00396467" w:rsidP="00396467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Edukacja ludzi starszych w wybranych schorzeniach.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A.W23.</w:t>
            </w: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A.W24.</w:t>
            </w: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A.U15.</w:t>
            </w: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A.U24.</w:t>
            </w: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K.4.</w:t>
            </w: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K.6.</w:t>
            </w: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396467" w:rsidRDefault="00396467" w:rsidP="00396467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 w:rsidRPr="00407FE9">
              <w:rPr>
                <w:rFonts w:ascii="Verdana" w:hAnsi="Verdana"/>
                <w:sz w:val="16"/>
                <w:szCs w:val="16"/>
              </w:rPr>
              <w:t>Zaorska</w:t>
            </w:r>
            <w:r>
              <w:rPr>
                <w:rFonts w:ascii="Verdana" w:hAnsi="Verdana"/>
                <w:sz w:val="16"/>
                <w:szCs w:val="16"/>
              </w:rPr>
              <w:t xml:space="preserve"> Z.:</w:t>
            </w:r>
            <w:r w:rsidRPr="00407FE9">
              <w:rPr>
                <w:rFonts w:ascii="Verdana" w:hAnsi="Verdana"/>
                <w:sz w:val="16"/>
                <w:szCs w:val="16"/>
              </w:rPr>
              <w:t xml:space="preserve"> Dodać życia do lat. Materiały metodyczne ułatwiające organizację różnych form aktywności osób starszych i grup wielopokoleniowych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407FE9">
              <w:rPr>
                <w:rFonts w:ascii="Verdana" w:hAnsi="Verdana"/>
                <w:sz w:val="16"/>
                <w:szCs w:val="16"/>
              </w:rPr>
              <w:t xml:space="preserve">Polskie Stowarzyszenie Pedagogów i Animatorów KLANZA, </w:t>
            </w:r>
            <w:r>
              <w:rPr>
                <w:rFonts w:ascii="Verdana" w:hAnsi="Verdana"/>
                <w:sz w:val="16"/>
                <w:szCs w:val="16"/>
              </w:rPr>
              <w:t xml:space="preserve">Lublin </w:t>
            </w:r>
            <w:r w:rsidRPr="00407FE9">
              <w:rPr>
                <w:rFonts w:ascii="Verdana" w:hAnsi="Verdana"/>
                <w:sz w:val="16"/>
                <w:szCs w:val="16"/>
              </w:rPr>
              <w:t>2012.</w:t>
            </w:r>
          </w:p>
          <w:p w:rsidR="00396467" w:rsidRDefault="00396467" w:rsidP="00396467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 w:rsidRPr="00407FE9">
              <w:rPr>
                <w:rFonts w:ascii="Verdana" w:hAnsi="Verdana"/>
                <w:sz w:val="16"/>
                <w:szCs w:val="16"/>
              </w:rPr>
              <w:t>Nawrocka J.: Społeczne doświadczenie starości: stereotypy, postawy, wybory. Oficyna Wydawnicza „Impuls”, Kraków 2013.</w:t>
            </w:r>
          </w:p>
          <w:p w:rsidR="00396467" w:rsidRPr="0008706E" w:rsidRDefault="00396467" w:rsidP="00396467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 w:rsidRPr="00D444D0">
              <w:rPr>
                <w:rFonts w:ascii="Verdana" w:hAnsi="Verdana" w:cs="Arial"/>
                <w:sz w:val="16"/>
                <w:szCs w:val="16"/>
              </w:rPr>
              <w:t>Miniszewska J.: Bycie z chorobą. Przystosowanie do wybranych chorób somatycznych z perspektywy psychologii pozytywnej I koncepcji poznawczych. Łódź, 2019.</w:t>
            </w:r>
          </w:p>
          <w:p w:rsidR="00396467" w:rsidRPr="0008706E" w:rsidRDefault="00396467" w:rsidP="00396467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Sierakowska M., Wrońska I.(red):</w:t>
            </w:r>
            <w:r w:rsidRPr="00D444D0">
              <w:rPr>
                <w:rFonts w:ascii="Verdana" w:hAnsi="Verdana" w:cs="Arial"/>
                <w:sz w:val="16"/>
                <w:szCs w:val="16"/>
              </w:rPr>
              <w:t xml:space="preserve"> Edukacja zdrowotna w praktyce pielęgniarskiej. PZWL, Warszawa 2015</w:t>
            </w:r>
          </w:p>
          <w:p w:rsidR="00396467" w:rsidRPr="0008706E" w:rsidRDefault="00396467" w:rsidP="00DA1581">
            <w:pPr>
              <w:pStyle w:val="Default"/>
              <w:ind w:left="720"/>
              <w:rPr>
                <w:rFonts w:ascii="Verdana" w:hAnsi="Verdana"/>
                <w:sz w:val="16"/>
                <w:szCs w:val="16"/>
              </w:rPr>
            </w:pPr>
          </w:p>
          <w:p w:rsidR="00396467" w:rsidRDefault="00396467" w:rsidP="00DA1581">
            <w:pPr>
              <w:pStyle w:val="Default"/>
              <w:ind w:left="720"/>
              <w:rPr>
                <w:rFonts w:ascii="Verdana" w:hAnsi="Verdana" w:cs="Arial"/>
                <w:sz w:val="16"/>
                <w:szCs w:val="16"/>
              </w:rPr>
            </w:pPr>
            <w:r w:rsidRPr="00D444D0">
              <w:rPr>
                <w:rFonts w:ascii="Verdana" w:hAnsi="Verdana" w:cs="Arial"/>
                <w:sz w:val="16"/>
                <w:szCs w:val="16"/>
              </w:rPr>
              <w:t xml:space="preserve">Literatura uzupełniająca </w:t>
            </w:r>
          </w:p>
          <w:p w:rsidR="00396467" w:rsidRDefault="00396467" w:rsidP="00396467">
            <w:pPr>
              <w:pStyle w:val="Default"/>
              <w:numPr>
                <w:ilvl w:val="0"/>
                <w:numId w:val="5"/>
              </w:numPr>
              <w:rPr>
                <w:rFonts w:ascii="Verdana" w:hAnsi="Verdana" w:cs="Arial"/>
                <w:sz w:val="16"/>
                <w:szCs w:val="16"/>
              </w:rPr>
            </w:pPr>
            <w:r w:rsidRPr="00D444D0">
              <w:rPr>
                <w:rFonts w:ascii="Verdana" w:hAnsi="Verdana" w:cs="Arial"/>
                <w:sz w:val="16"/>
                <w:szCs w:val="16"/>
              </w:rPr>
              <w:t>Miller W.R.,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444D0">
              <w:rPr>
                <w:rFonts w:ascii="Verdana" w:hAnsi="Verdana" w:cs="Arial"/>
                <w:sz w:val="16"/>
                <w:szCs w:val="16"/>
              </w:rPr>
              <w:t>Rollnick S.(red)</w:t>
            </w:r>
            <w:r>
              <w:rPr>
                <w:rFonts w:ascii="Verdana" w:hAnsi="Verdana" w:cs="Arial"/>
                <w:sz w:val="16"/>
                <w:szCs w:val="16"/>
              </w:rPr>
              <w:t>:</w:t>
            </w:r>
            <w:r w:rsidRPr="00D444D0">
              <w:rPr>
                <w:rFonts w:ascii="Verdana" w:hAnsi="Verdana" w:cs="Arial"/>
                <w:sz w:val="16"/>
                <w:szCs w:val="16"/>
              </w:rPr>
              <w:t xml:space="preserve"> Dialog motywujący. Jak pomóc ludziom w zmianie. Wydawnictwo Uniwersytetu Jagiellońskiego, Kraków 2014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  <w:r w:rsidRPr="00D444D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396467" w:rsidRDefault="00396467" w:rsidP="00396467">
            <w:pPr>
              <w:pStyle w:val="Default"/>
              <w:numPr>
                <w:ilvl w:val="0"/>
                <w:numId w:val="5"/>
              </w:numPr>
              <w:rPr>
                <w:rFonts w:ascii="Verdana" w:hAnsi="Verdana" w:cs="Arial"/>
                <w:sz w:val="16"/>
                <w:szCs w:val="16"/>
              </w:rPr>
            </w:pPr>
            <w:r w:rsidRPr="00D444D0">
              <w:rPr>
                <w:rFonts w:ascii="Verdana" w:hAnsi="Verdana" w:cs="Arial"/>
                <w:sz w:val="16"/>
                <w:szCs w:val="16"/>
              </w:rPr>
              <w:t>Kwiatkowska A., Panek W.(red)</w:t>
            </w:r>
            <w:r>
              <w:rPr>
                <w:rFonts w:ascii="Verdana" w:hAnsi="Verdana" w:cs="Arial"/>
                <w:sz w:val="16"/>
                <w:szCs w:val="16"/>
              </w:rPr>
              <w:t>:</w:t>
            </w:r>
            <w:r w:rsidRPr="00D444D0">
              <w:rPr>
                <w:rFonts w:ascii="Verdana" w:hAnsi="Verdana" w:cs="Arial"/>
                <w:sz w:val="16"/>
                <w:szCs w:val="16"/>
              </w:rPr>
              <w:t xml:space="preserve"> Komunikowanie interpersonalne w pielęgniarstwie. Czelej 2003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</w:p>
          <w:p w:rsidR="00396467" w:rsidRDefault="00396467" w:rsidP="00396467">
            <w:pPr>
              <w:pStyle w:val="Default"/>
              <w:numPr>
                <w:ilvl w:val="0"/>
                <w:numId w:val="5"/>
              </w:numPr>
            </w:pPr>
            <w:r w:rsidRPr="00407FE9">
              <w:rPr>
                <w:rFonts w:ascii="Verdana" w:hAnsi="Verdana"/>
                <w:sz w:val="16"/>
                <w:szCs w:val="16"/>
              </w:rPr>
              <w:t>Ziębińska</w:t>
            </w:r>
            <w:r>
              <w:rPr>
                <w:rFonts w:ascii="Verdana" w:hAnsi="Verdana"/>
                <w:sz w:val="16"/>
                <w:szCs w:val="16"/>
              </w:rPr>
              <w:t xml:space="preserve"> B.:</w:t>
            </w:r>
            <w:r w:rsidRPr="00407FE9">
              <w:rPr>
                <w:rFonts w:ascii="Verdana" w:hAnsi="Verdana"/>
                <w:sz w:val="16"/>
                <w:szCs w:val="16"/>
              </w:rPr>
              <w:t xml:space="preserve"> Uniwersytety Trzeciego Wieku jako instytucje przeciwdziałając</w:t>
            </w:r>
            <w:r>
              <w:rPr>
                <w:rFonts w:ascii="Verdana" w:hAnsi="Verdana"/>
                <w:sz w:val="16"/>
                <w:szCs w:val="16"/>
              </w:rPr>
              <w:t>e marginalizacji osób starszych.</w:t>
            </w:r>
            <w:r w:rsidRPr="00407FE9">
              <w:rPr>
                <w:rFonts w:ascii="Verdana" w:hAnsi="Verdana"/>
                <w:sz w:val="16"/>
                <w:szCs w:val="16"/>
              </w:rPr>
              <w:t xml:space="preserve"> Wydawnictwo Naukowe Śląsk, </w:t>
            </w:r>
            <w:r>
              <w:rPr>
                <w:rFonts w:ascii="Verdana" w:hAnsi="Verdana"/>
                <w:sz w:val="16"/>
                <w:szCs w:val="16"/>
              </w:rPr>
              <w:t xml:space="preserve">Katowice </w:t>
            </w:r>
            <w:r w:rsidRPr="00407FE9">
              <w:rPr>
                <w:rFonts w:ascii="Verdana" w:hAnsi="Verdana"/>
                <w:sz w:val="16"/>
                <w:szCs w:val="16"/>
              </w:rPr>
              <w:t>2010.</w:t>
            </w:r>
            <w:r>
              <w:t xml:space="preserve"> </w:t>
            </w:r>
          </w:p>
          <w:p w:rsidR="00396467" w:rsidRPr="00D444D0" w:rsidRDefault="00396467" w:rsidP="00DA1581">
            <w:pPr>
              <w:pStyle w:val="Default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Pr="00D70618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396467" w:rsidRPr="00A21ECC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Pr="00D70618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396467" w:rsidRPr="00A21ECC" w:rsidRDefault="00396467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396467" w:rsidRPr="00CA10D6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Pr="00443611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396467" w:rsidRPr="00443611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396467" w:rsidRPr="00443611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396467" w:rsidRPr="00443611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Pr="00443611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Pr="00E127E6" w:rsidRDefault="00396467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396467" w:rsidRPr="00E127E6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396467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396467" w:rsidRPr="00443611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396467" w:rsidRDefault="0039646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396467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96467" w:rsidRPr="00E127E6" w:rsidRDefault="0039646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396467" w:rsidRPr="005077D2" w:rsidRDefault="00396467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396467" w:rsidRDefault="00396467" w:rsidP="00396467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BEC" w:rsidRDefault="00845BEC" w:rsidP="00396467">
      <w:r>
        <w:separator/>
      </w:r>
    </w:p>
  </w:endnote>
  <w:endnote w:type="continuationSeparator" w:id="1">
    <w:p w:rsidR="00845BEC" w:rsidRDefault="00845BEC" w:rsidP="00396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1B6FC0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C07640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C07640" w:rsidRPr="001A3E25">
      <w:rPr>
        <w:b/>
        <w:sz w:val="16"/>
      </w:rPr>
      <w:fldChar w:fldCharType="separate"/>
    </w:r>
    <w:r w:rsidR="00872211">
      <w:rPr>
        <w:b/>
        <w:noProof/>
        <w:sz w:val="16"/>
      </w:rPr>
      <w:t>4</w:t>
    </w:r>
    <w:r w:rsidR="00C07640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C07640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C07640" w:rsidRPr="001A3E25">
      <w:rPr>
        <w:b/>
        <w:sz w:val="16"/>
      </w:rPr>
      <w:fldChar w:fldCharType="separate"/>
    </w:r>
    <w:r w:rsidR="00872211">
      <w:rPr>
        <w:b/>
        <w:noProof/>
        <w:sz w:val="16"/>
      </w:rPr>
      <w:t>4</w:t>
    </w:r>
    <w:r w:rsidR="00C07640" w:rsidRPr="001A3E25">
      <w:rPr>
        <w:b/>
        <w:sz w:val="16"/>
      </w:rPr>
      <w:fldChar w:fldCharType="end"/>
    </w:r>
  </w:p>
  <w:p w:rsidR="000F6679" w:rsidRDefault="00845B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BEC" w:rsidRDefault="00845BEC" w:rsidP="00396467">
      <w:r>
        <w:separator/>
      </w:r>
    </w:p>
  </w:footnote>
  <w:footnote w:type="continuationSeparator" w:id="1">
    <w:p w:rsidR="00845BEC" w:rsidRDefault="00845BEC" w:rsidP="00396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1B6FC0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845BEC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0F75"/>
    <w:multiLevelType w:val="hybridMultilevel"/>
    <w:tmpl w:val="50264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29A8EC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C57FB4"/>
    <w:multiLevelType w:val="hybridMultilevel"/>
    <w:tmpl w:val="A84AC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37262"/>
    <w:multiLevelType w:val="hybridMultilevel"/>
    <w:tmpl w:val="E5B05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66B6E"/>
    <w:multiLevelType w:val="hybridMultilevel"/>
    <w:tmpl w:val="2A0EC1A4"/>
    <w:lvl w:ilvl="0" w:tplc="F38CC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F21BE4"/>
    <w:multiLevelType w:val="hybridMultilevel"/>
    <w:tmpl w:val="A05C5FF6"/>
    <w:lvl w:ilvl="0" w:tplc="E680413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467"/>
    <w:rsid w:val="00026E6A"/>
    <w:rsid w:val="001B6FC0"/>
    <w:rsid w:val="00396467"/>
    <w:rsid w:val="003E73E2"/>
    <w:rsid w:val="005050A3"/>
    <w:rsid w:val="007A5C6E"/>
    <w:rsid w:val="00845BEC"/>
    <w:rsid w:val="00872211"/>
    <w:rsid w:val="009D6809"/>
    <w:rsid w:val="00C07640"/>
    <w:rsid w:val="00C716E0"/>
    <w:rsid w:val="00FD1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6467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96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6467"/>
  </w:style>
  <w:style w:type="paragraph" w:styleId="Stopka">
    <w:name w:val="footer"/>
    <w:basedOn w:val="Normalny"/>
    <w:link w:val="StopkaZnak"/>
    <w:uiPriority w:val="99"/>
    <w:unhideWhenUsed/>
    <w:rsid w:val="00396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467"/>
  </w:style>
  <w:style w:type="character" w:customStyle="1" w:styleId="Nagwek1Znak">
    <w:name w:val="Nagłówek 1 Znak"/>
    <w:basedOn w:val="Domylnaczcionkaakapitu"/>
    <w:link w:val="Nagwek1"/>
    <w:rsid w:val="0039646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96467"/>
    <w:pPr>
      <w:spacing w:before="100" w:beforeAutospacing="1" w:after="100" w:afterAutospacing="1"/>
    </w:pPr>
  </w:style>
  <w:style w:type="paragraph" w:customStyle="1" w:styleId="Default">
    <w:name w:val="Default"/>
    <w:semiHidden/>
    <w:rsid w:val="003964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1161</Words>
  <Characters>6972</Characters>
  <Application>Microsoft Office Word</Application>
  <DocSecurity>0</DocSecurity>
  <Lines>58</Lines>
  <Paragraphs>16</Paragraphs>
  <ScaleCrop>false</ScaleCrop>
  <Company/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2021-03-20T18:04:00Z</dcterms:created>
  <dcterms:modified xsi:type="dcterms:W3CDTF">2021-03-20T18:04:00Z</dcterms:modified>
</cp:coreProperties>
</file>