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2EBD0" w14:textId="77777777" w:rsidR="0089044A" w:rsidRPr="0089044A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9044A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3D7D40F6" w14:textId="77777777" w:rsidR="0089044A" w:rsidRPr="0089044A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9044A" w14:paraId="003DEDC5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1F24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7C676" w14:textId="71476A96" w:rsidR="007D05FB" w:rsidRPr="007D788C" w:rsidRDefault="007D05FB" w:rsidP="007D05FB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</w:pPr>
            <w:r w:rsidRPr="00261EB3">
              <w:rPr>
                <w:rFonts w:ascii="Calibri" w:eastAsia="Calibri" w:hAnsi="Calibri" w:cs="Mangal"/>
                <w:kern w:val="1"/>
                <w:sz w:val="18"/>
                <w:szCs w:val="18"/>
                <w:lang w:bidi="hi-IN"/>
              </w:rPr>
              <w:t xml:space="preserve"> </w:t>
            </w:r>
            <w:r w:rsidR="00261EB3" w:rsidRPr="007D788C"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  <w:t>16_9_BW1P</w:t>
            </w:r>
            <w:r w:rsidR="002A461A" w:rsidRPr="007D788C"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  <w:t>S</w:t>
            </w:r>
            <w:r w:rsidR="00261EB3" w:rsidRPr="007D788C">
              <w:rPr>
                <w:rFonts w:ascii="Verdana" w:eastAsia="Calibri" w:hAnsi="Verdana" w:cs="Mangal"/>
                <w:kern w:val="1"/>
                <w:sz w:val="12"/>
                <w:szCs w:val="12"/>
                <w:lang w:bidi="hi-IN"/>
              </w:rPr>
              <w:t>_Bczło0612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F579B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ACA40" w14:textId="77777777" w:rsidR="007D05FB" w:rsidRPr="007D788C" w:rsidRDefault="006F5B2B" w:rsidP="007D05FB">
            <w:pPr>
              <w:pStyle w:val="Tekstdymka"/>
              <w:rPr>
                <w:rFonts w:asciiTheme="minorHAnsi" w:eastAsia="Calibri" w:hAnsiTheme="minorHAnsi" w:cstheme="minorHAnsi"/>
                <w:b/>
                <w:bCs/>
                <w:i/>
                <w:color w:val="365F91"/>
                <w:sz w:val="20"/>
                <w:szCs w:val="20"/>
                <w:lang w:eastAsia="en-US"/>
              </w:rPr>
            </w:pPr>
            <w:r w:rsidRPr="007D788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Prawa człowieka i etyka zawodowa funkcjonariuszy służb państwowych</w:t>
            </w:r>
          </w:p>
        </w:tc>
      </w:tr>
      <w:tr w:rsidR="007D05FB" w:rsidRPr="00FF77D6" w14:paraId="38A75383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D73D0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E65E1" w14:textId="77777777" w:rsidR="007D05FB" w:rsidRPr="00EC119C" w:rsidRDefault="006F5B2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val="en-US" w:bidi="hi-IN"/>
              </w:rPr>
            </w:pPr>
            <w:r w:rsidRPr="00EC119C">
              <w:rPr>
                <w:rFonts w:ascii="Calibri" w:eastAsia="Calibri" w:hAnsi="Calibri" w:cs="Calibri"/>
                <w:b/>
                <w:bCs/>
                <w:kern w:val="1"/>
                <w:sz w:val="20"/>
                <w:szCs w:val="20"/>
                <w:lang w:val="en-US" w:bidi="hi-IN"/>
              </w:rPr>
              <w:t>Human rights and professional ethics of public officials</w:t>
            </w:r>
          </w:p>
        </w:tc>
      </w:tr>
      <w:tr w:rsidR="007D05FB" w:rsidRPr="0089044A" w14:paraId="45166035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3B9C4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7723D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9044A" w14:paraId="11DCAE8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75A72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9303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9044A" w14:paraId="2715202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1FB852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EF0EBD" w14:textId="1F6C8B66" w:rsidR="007D05FB" w:rsidRPr="007D788C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bCs/>
                <w:kern w:val="1"/>
                <w:sz w:val="20"/>
                <w:szCs w:val="20"/>
                <w:lang w:bidi="hi-IN"/>
              </w:rPr>
            </w:pPr>
            <w:r w:rsidRPr="007D788C">
              <w:rPr>
                <w:rFonts w:ascii="Calibri" w:eastAsia="Calibri" w:hAnsi="Calibri" w:cs="Mangal"/>
                <w:b/>
                <w:bCs/>
                <w:kern w:val="1"/>
                <w:sz w:val="20"/>
                <w:szCs w:val="20"/>
                <w:lang w:bidi="hi-IN"/>
              </w:rPr>
              <w:t>Studia stacjonarne</w:t>
            </w:r>
          </w:p>
        </w:tc>
      </w:tr>
      <w:tr w:rsidR="007D05FB" w:rsidRPr="0089044A" w14:paraId="1E840B4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0756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4D17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9044A" w14:paraId="1F9B103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B2AA1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33C3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9044A" w14:paraId="7254BB97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C99A7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8BA6D" w14:textId="2FE38BEC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 kierunkowy</w:t>
            </w:r>
            <w:r w:rsidR="00261EB3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</w:tr>
      <w:tr w:rsidR="007D05FB" w:rsidRPr="0089044A" w14:paraId="770412F8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AD817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BDA58" w14:textId="02FE4491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7225401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8AC5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8E710" w14:textId="1A9E1CA4" w:rsidR="007D05FB" w:rsidRPr="0089044A" w:rsidRDefault="00117E5C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mgr Paulina Wzorek</w:t>
            </w:r>
          </w:p>
        </w:tc>
      </w:tr>
      <w:tr w:rsidR="007D05FB" w:rsidRPr="0089044A" w14:paraId="452022DA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8355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C3A1BA" w14:textId="5EAB596E" w:rsidR="007D05FB" w:rsidRPr="0089044A" w:rsidRDefault="00117E5C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mgr Paulina Wzorek</w:t>
            </w:r>
          </w:p>
        </w:tc>
      </w:tr>
      <w:tr w:rsidR="007D05FB" w:rsidRPr="0089044A" w14:paraId="1D29661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CE5ED91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BD7D4D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D8EBB" w14:textId="77777777" w:rsidR="007D05FB" w:rsidRPr="0089044A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9044A" w14:paraId="1FCC07F8" w14:textId="77777777" w:rsidTr="007D05FB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F39A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2C03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E3BE1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004B3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52C60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83480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6F9780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3EA9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1C25B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6694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2D70AE38" w14:textId="77777777" w:rsidTr="007D05FB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A8484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9AAA79" w14:textId="0B9FB628" w:rsidR="007D05FB" w:rsidRPr="0089044A" w:rsidRDefault="002A461A" w:rsidP="006F5B2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ABACD" w14:textId="51999395" w:rsidR="007D05FB" w:rsidRPr="0089044A" w:rsidRDefault="002A461A" w:rsidP="006F5B2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2D11F5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16A26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61C879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4AF7C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D069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34AF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9044A" w14:paraId="44FA4546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D859C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9044A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9044A" w14:paraId="6BE196D1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40578F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6BED94" w14:textId="77777777" w:rsidR="007D05FB" w:rsidRPr="0089044A" w:rsidRDefault="006F5B2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Pierwszy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861E6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A4FBC" w14:textId="49201131" w:rsidR="007D05FB" w:rsidRPr="0089044A" w:rsidRDefault="00EC119C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7D05FB" w:rsidRPr="0089044A" w14:paraId="33205B42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63C09E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E14E6E" w14:textId="77777777" w:rsidR="007D05FB" w:rsidRPr="0089044A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AB46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83A46" w14:textId="77777777" w:rsidR="007D05FB" w:rsidRPr="0089044A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9044A" w14:paraId="3F2D9C2E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59C5EB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0ACB7F" w14:textId="77777777" w:rsidR="007D05FB" w:rsidRPr="0089044A" w:rsidRDefault="00A8570A" w:rsidP="00DF63D1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</w:rPr>
              <w:t>Podstawowe</w:t>
            </w:r>
            <w:r w:rsidRPr="00C16BDA">
              <w:rPr>
                <w:rFonts w:ascii="Tahoma" w:hAnsi="Tahoma" w:cs="Tahoma"/>
                <w:sz w:val="20"/>
                <w:szCs w:val="20"/>
              </w:rPr>
              <w:t xml:space="preserve"> wiadomości z przedmiotów: </w:t>
            </w:r>
            <w:r>
              <w:rPr>
                <w:rFonts w:ascii="Tahoma" w:hAnsi="Tahoma" w:cs="Tahoma"/>
                <w:sz w:val="20"/>
                <w:szCs w:val="20"/>
              </w:rPr>
              <w:t>"Nauka o państwie i prawie</w:t>
            </w:r>
            <w:r w:rsidRPr="00C16BDA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</w:tr>
      <w:tr w:rsidR="007D05FB" w:rsidRPr="0089044A" w14:paraId="7463792E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3CD70C5" w14:textId="77777777" w:rsidR="007D05F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0B6C0A2A" w14:textId="0AB8D679" w:rsidR="00A8570A" w:rsidRPr="0089044A" w:rsidRDefault="00261EB3" w:rsidP="00A8570A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Style w:val="wrtext"/>
              </w:rPr>
              <w:t xml:space="preserve">Wykłady i ćwiczenia mają na celu ukazanie konieczności systemowego i interdyscyplinarnego podejścia do problematyki praw człowieka. Celem przedmiotu jest przekazanie studentom wiedzy i umiejętności w zakresie: poznania rozwoju i ewolucji koncepcji praw człowieka, definiowania pojęć z zakresu praw człowieka, znajomości źródeł i prawnych gwarancji praw człowieka, rozumienia pojęcia etyki i </w:t>
            </w:r>
            <w:proofErr w:type="gramStart"/>
            <w:r>
              <w:rPr>
                <w:rStyle w:val="wrtext"/>
              </w:rPr>
              <w:t>moralności ,znajomości</w:t>
            </w:r>
            <w:proofErr w:type="gramEnd"/>
            <w:r>
              <w:rPr>
                <w:rStyle w:val="wrtext"/>
              </w:rPr>
              <w:t xml:space="preserve"> ewolucji teorii i poglądów w zakresie etyki, znajomości zasad etycznych zawartych w poszczególnych kodeksach etycznych .</w:t>
            </w:r>
          </w:p>
          <w:p w14:paraId="4ACEA381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Verdana" w:eastAsia="Calibri" w:hAnsi="Verdana" w:cs="Aharoni"/>
                <w:i/>
                <w:iCs/>
                <w:kern w:val="1"/>
                <w:sz w:val="16"/>
                <w:szCs w:val="24"/>
                <w:lang w:eastAsia="zh-CN" w:bidi="hi-IN"/>
              </w:rPr>
            </w:pPr>
          </w:p>
        </w:tc>
      </w:tr>
      <w:tr w:rsidR="007D05FB" w:rsidRPr="0089044A" w14:paraId="7EC4D6E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CDA71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9044A" w14:paraId="67B90D0E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60C93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D5286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E3A077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7D8FE180" w14:textId="77777777" w:rsidR="007D05FB" w:rsidRPr="0089044A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AD77A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9044A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9044A" w14:paraId="6A6E4942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6B298" w14:textId="77777777" w:rsidR="007D05FB" w:rsidRPr="0089044A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9044A" w14:paraId="032DC09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D533A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EA146" w14:textId="77777777" w:rsidR="007D05FB" w:rsidRPr="0089044A" w:rsidRDefault="00156CC0" w:rsidP="00156CC0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72DE607" w14:textId="77777777" w:rsidR="007D05FB" w:rsidRPr="0089044A" w:rsidRDefault="00E11721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ma podstawową o podziale władzy w państwie oraz zadaniach i zasadach funkcjonowania organów państwa, w tym usytuowaniu i roli administracji publicznej odpowiedzialnej za bezpieczeństwo </w:t>
            </w:r>
            <w:proofErr w:type="gramStart"/>
            <w:r>
              <w:rPr>
                <w:rFonts w:cs="Times New Roman"/>
                <w:color w:val="000000"/>
              </w:rPr>
              <w:t>wewnętrzne  w</w:t>
            </w:r>
            <w:proofErr w:type="gramEnd"/>
            <w:r>
              <w:rPr>
                <w:rFonts w:cs="Times New Roman"/>
                <w:color w:val="000000"/>
              </w:rPr>
              <w:t xml:space="preserve">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E6E17" w14:textId="77777777" w:rsidR="00E11721" w:rsidRDefault="00E11721" w:rsidP="00E11721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6E323022" w14:textId="77777777" w:rsidR="007D05FB" w:rsidRPr="0089044A" w:rsidRDefault="00E11721" w:rsidP="00E11721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PS6_WK</w:t>
            </w:r>
          </w:p>
          <w:p w14:paraId="166D8902" w14:textId="77777777" w:rsidR="007D05FB" w:rsidRPr="0089044A" w:rsidRDefault="007D05FB" w:rsidP="007D05FB">
            <w:pPr>
              <w:widowControl w:val="0"/>
              <w:suppressAutoHyphens/>
              <w:spacing w:line="100" w:lineRule="atLeast"/>
              <w:jc w:val="left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E11721" w:rsidRPr="0089044A" w14:paraId="7267E224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0F596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217D" w14:textId="77777777" w:rsidR="00E11721" w:rsidRPr="0089044A" w:rsidRDefault="000759C8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5836009" w14:textId="77777777" w:rsidR="00E11721" w:rsidRPr="0089044A" w:rsidRDefault="00E21C7D" w:rsidP="007D05FB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wiedzą na temat problemów związanych z bezpieczeństwem społeczności regionalnych i </w:t>
            </w:r>
            <w:proofErr w:type="spellStart"/>
            <w:r>
              <w:rPr>
                <w:rFonts w:cs="Times New Roman"/>
                <w:color w:val="000000"/>
              </w:rPr>
              <w:t>subregionalnych</w:t>
            </w:r>
            <w:proofErr w:type="spellEnd"/>
            <w:r>
              <w:rPr>
                <w:rFonts w:cs="Times New Roman"/>
                <w:color w:val="000000"/>
              </w:rPr>
              <w:t xml:space="preserve"> oraz zna zasady kształtowania bezpiecznych przestrzeni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082D99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P6S_WG</w:t>
            </w:r>
          </w:p>
          <w:p w14:paraId="50CA0D2A" w14:textId="77777777" w:rsidR="00E11721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P6S_WK</w:t>
            </w:r>
          </w:p>
        </w:tc>
      </w:tr>
      <w:tr w:rsidR="00E21C7D" w:rsidRPr="0089044A" w14:paraId="01C99108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B6FC6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K_W11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B999" w14:textId="77777777" w:rsidR="00E21C7D" w:rsidRPr="0089044A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46C050A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  <w:color w:val="000000"/>
              </w:rPr>
              <w:t xml:space="preserve">posiada ugruntowaną wiedzę dot. zagadnień społecznych i psychologicznych mających wpływ na bezpieczeństwo </w:t>
            </w:r>
            <w:r>
              <w:rPr>
                <w:rFonts w:cs="Times New Roman"/>
                <w:color w:val="000000"/>
              </w:rPr>
              <w:lastRenderedPageBreak/>
              <w:t>wewnętrzne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A1E08" w14:textId="77777777" w:rsidR="00E21C7D" w:rsidRDefault="00E21C7D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lastRenderedPageBreak/>
              <w:t>P6S_WK</w:t>
            </w:r>
          </w:p>
          <w:p w14:paraId="222F0B19" w14:textId="77777777" w:rsidR="00E21C7D" w:rsidRPr="0089044A" w:rsidRDefault="00E21C7D" w:rsidP="00E21C7D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ascii="Calibri" w:eastAsia="SimSun" w:hAnsi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0759C8" w:rsidRPr="000759C8" w14:paraId="78A7DBAD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964E" w14:textId="77777777" w:rsidR="000759C8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</w:rPr>
            </w:pPr>
            <w:r>
              <w:t>K_W12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033B" w14:textId="77777777" w:rsidR="000759C8" w:rsidRDefault="000759C8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5E4D78E" w14:textId="77777777" w:rsidR="000759C8" w:rsidRDefault="000759C8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cs="Times New Roman"/>
                <w:color w:val="000000"/>
              </w:rPr>
            </w:pPr>
            <w:r>
              <w:rPr>
                <w:color w:val="000000"/>
              </w:rPr>
              <w:t>zna międzynarodowe i polskie regulacje dotyczące praw człowieka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2E5CB8" w14:textId="77777777" w:rsidR="000759C8" w:rsidRPr="000759C8" w:rsidRDefault="000759C8" w:rsidP="00E21C7D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0759C8">
              <w:rPr>
                <w:rFonts w:ascii="Times New Roman" w:hAnsi="Times New Roman" w:cs="Times New Roman"/>
                <w:color w:val="auto"/>
              </w:rPr>
              <w:t>P6S_WG</w:t>
            </w:r>
          </w:p>
        </w:tc>
      </w:tr>
      <w:tr w:rsidR="00E21C7D" w:rsidRPr="0089044A" w14:paraId="4D286D0D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A37E1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 xml:space="preserve">UMIEJĘTNOŚCI </w:t>
            </w:r>
          </w:p>
        </w:tc>
      </w:tr>
      <w:tr w:rsidR="00E21C7D" w:rsidRPr="0089044A" w14:paraId="35527F8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76DF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9191C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606527AE" w14:textId="77777777" w:rsidR="00E21C7D" w:rsidRPr="0089044A" w:rsidRDefault="004906AC" w:rsidP="00E21C7D">
            <w:pPr>
              <w:spacing w:before="100" w:beforeAutospacing="1" w:after="100" w:afterAutospacing="1" w:line="24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szCs w:val="24"/>
              </w:rPr>
              <w:t>potrafi prawidłowo interpretować zjawiska i zagrożenia bezpieczeństwa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01641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0C5EEDD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1AB5" w14:textId="77777777" w:rsidR="00E21C7D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756FD" w14:textId="77777777" w:rsidR="00E21C7D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D0FB75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właściwie posługiwać się konkretnymi normami i regułami: prawnymi, zawodowymi i moralnymi w celu rozwiązania konkretnego zadania w zakresie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B7F4A" w14:textId="77777777" w:rsidR="00E21C7D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4906AC" w:rsidRPr="0089044A" w14:paraId="6A7AD49D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F352" w14:textId="77777777" w:rsidR="004906AC" w:rsidRPr="0089044A" w:rsidRDefault="004906AC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45174" w14:textId="77777777" w:rsidR="004906AC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4159F9D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textAlignment w:val="baseline"/>
              <w:rPr>
                <w:rFonts w:ascii="Calibri" w:eastAsia="SimSun" w:hAnsi="Calibri" w:cs="Calibri"/>
                <w:color w:val="000000"/>
                <w:kern w:val="1"/>
                <w:sz w:val="20"/>
                <w:szCs w:val="20"/>
                <w:lang w:bidi="hi-IN"/>
              </w:rPr>
            </w:pPr>
            <w:r>
              <w:t>potrafi umiejętnie komunikowania się z otoczeniem w celu pozyskiwania, przetwarzania i wykorzystywania informacji w zakresie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92706" w14:textId="77777777" w:rsidR="004906AC" w:rsidRPr="0089044A" w:rsidRDefault="004906AC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color w:val="FF0000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P6S_UW</w:t>
            </w:r>
          </w:p>
        </w:tc>
      </w:tr>
      <w:tr w:rsidR="00E21C7D" w:rsidRPr="0089044A" w14:paraId="5557177E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B7729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Calibri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E21C7D" w:rsidRPr="0089044A" w14:paraId="28BD07C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D0E13" w14:textId="77777777" w:rsidR="00E21C7D" w:rsidRPr="0089044A" w:rsidRDefault="00F14F72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1A574" w14:textId="77777777" w:rsidR="00E21C7D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B50F9C" w14:textId="77777777" w:rsidR="00E21C7D" w:rsidRPr="0089044A" w:rsidRDefault="00F14F72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49D8D" w14:textId="77777777" w:rsidR="00E21C7D" w:rsidRPr="0089044A" w:rsidRDefault="00F14F72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4873F308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6504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D3BF8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B227A21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40015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F14F72" w:rsidRPr="0089044A" w14:paraId="499C34B4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45BC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3103E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C72F748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wykonywaniem zawodu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5806B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04108705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C133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72E8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E52FCA7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jest przygotowany do pracy w instytucjach administracji publicznej w obszarze bezpieczeństwa wewnętrznego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392BA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F14F72" w:rsidRPr="0089044A" w14:paraId="51BB0B5E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88D0F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826F1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2A9F63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14899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P6S_KO</w:t>
            </w:r>
          </w:p>
        </w:tc>
      </w:tr>
      <w:tr w:rsidR="00F14F72" w:rsidRPr="0089044A" w14:paraId="73A947F6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03AC" w14:textId="77777777" w:rsidR="00F14F72" w:rsidRPr="0089044A" w:rsidRDefault="00156CC0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98DE3" w14:textId="77777777" w:rsidR="00F14F72" w:rsidRPr="0089044A" w:rsidRDefault="00706E28" w:rsidP="00E21C7D">
            <w:pPr>
              <w:widowControl w:val="0"/>
              <w:suppressAutoHyphens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E152458" w14:textId="77777777" w:rsidR="00F14F72" w:rsidRPr="0089044A" w:rsidRDefault="00156CC0" w:rsidP="00E21C7D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Calibri" w:hAnsi="Calibri" w:cs="Calibri"/>
                <w:kern w:val="1"/>
                <w:sz w:val="20"/>
                <w:szCs w:val="20"/>
                <w:lang w:eastAsia="zh-CN" w:bidi="hi-IN"/>
              </w:rPr>
            </w:pPr>
            <w:r>
              <w:rPr>
                <w:color w:val="000000"/>
              </w:rPr>
              <w:t>Identyfikuje się ze społecznością lokalną i poczuwa się do odpowiedzialności za jej bezpieczeństwo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00694" w14:textId="77777777" w:rsidR="00F14F72" w:rsidRPr="0089044A" w:rsidRDefault="00156CC0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cs="Times New Roman"/>
              </w:rPr>
              <w:t>P6S_KR</w:t>
            </w:r>
          </w:p>
        </w:tc>
      </w:tr>
      <w:tr w:rsidR="00E21C7D" w:rsidRPr="0089044A" w14:paraId="214B69D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A8D4C" w14:textId="77777777" w:rsidR="00E21C7D" w:rsidRPr="0089044A" w:rsidRDefault="00E21C7D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Metody weryfikacji efektów uczenia się</w:t>
            </w: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E21C7D" w:rsidRPr="0089044A" w14:paraId="4BE4C1C8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9012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1EF68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E21C7D" w:rsidRPr="0089044A" w14:paraId="0D5DAEF9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AF198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D43293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48FEF8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0E4E6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8757CB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E3E42F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59B9FF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E54EDA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B2EADA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C80B1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E21C7D" w:rsidRPr="0089044A" w14:paraId="63331319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0E3C7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E21C7D" w:rsidRPr="0089044A" w14:paraId="33D77390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708CCF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D6BC2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D5E5E" w14:textId="6F990E85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9FE17" w14:textId="49D732CE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3565D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90A666" w14:textId="483BCB58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4C60DB" w14:textId="62DD372C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2CAE89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BD12" w14:textId="25F20277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4CC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6CE3D2D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920EB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0CDC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26504" w14:textId="5DCEE5B9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BA269D" w14:textId="5FC4E66B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683EE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423D60" w14:textId="38F4C00B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393F5B" w14:textId="5B9A8BB1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40315E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B2BC8A" w14:textId="50555F41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7C85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21F594E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0DB354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5580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F25CA" w14:textId="654FE038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99786" w14:textId="1FC8920E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C6C1C3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04426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7327BA" w14:textId="223B55CD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7F604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35E36D" w14:textId="77777777" w:rsidR="00E21C7D" w:rsidRPr="0089044A" w:rsidRDefault="00D02BCA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29C9F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1279D528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B1BB2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4F13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870ACD" w14:textId="4459A168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B60DF2" w14:textId="6C97EE3D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41F4F3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EE7D1" w14:textId="20782E01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01917" w14:textId="5957587D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FF4AD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E7F360" w14:textId="76341A26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083B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61BC62D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3128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9044A" w14:paraId="7052344A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8E781A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2496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7951D" w14:textId="3D91DD2F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50747E" w14:textId="1B9B7B1F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91E26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A6B6EC" w14:textId="3D89A532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C4561A" w14:textId="06EA9B0A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27D92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32986" w14:textId="47DC2654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CF0E5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34B1B0B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ACF67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7714C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429CD" w14:textId="1FDF3C14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4505A" w14:textId="36CF0989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B4CF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B5338B" w14:textId="649337EB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726B9" w14:textId="714A8A20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E56F21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E542CB" w14:textId="63B74E8A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3EA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33380A40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540F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9E71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9379BC" w14:textId="5210833C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1D7FE" w14:textId="3FADAC3B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81C0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893B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E76C0E" w14:textId="53A1D001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29451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4CE57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CCD9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5045CEB8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DFE6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E21C7D" w:rsidRPr="0089044A" w14:paraId="6FBB0466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185B1D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C1B16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57F3A2" w14:textId="5E8788EF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A631F" w14:textId="04B516A6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96ADC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F56884" w14:textId="7ED51A85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B76DB0" w14:textId="01B5A33D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F7DBB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3FEBA" w14:textId="420C09B5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FEEDA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68F91051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4A9C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12005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43412" w14:textId="109D277F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6E5301" w14:textId="32328F29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33D9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F410C" w14:textId="50674C96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F25C1" w14:textId="30440BB7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98200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1167E2" w14:textId="0A4CDECD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B43E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4AFDFD07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F3E8F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3E0B8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4CF6D0" w14:textId="7800F179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A548F3" w14:textId="58AADBDA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EC85B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3A06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BDECE9" w14:textId="3D8239EF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366E6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725E2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54AA8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722E0DD4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E0C1E6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7B4B8E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E4681" w14:textId="573CB3F4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B37404" w14:textId="2DC130BC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69D49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CDFA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9CACE2" w14:textId="47F5571F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A1422D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49DA7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D954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9044A" w14:paraId="4033A9A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D5858F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71AF6A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636813" w14:textId="7F5A2644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C7067" w14:textId="67775D68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90EE8B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C1D2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6D554" w14:textId="2A1C1D2D" w:rsidR="00706E28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2DCE5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610DD0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CF7C" w14:textId="77777777" w:rsidR="00706E28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E7C70F8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145B1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lastRenderedPageBreak/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DB43BB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2521F" w14:textId="407AF5FD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54C65" w14:textId="69475910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E0B66D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C357A0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0581C5" w14:textId="139803D1" w:rsidR="00E21C7D" w:rsidRPr="0089044A" w:rsidRDefault="007D788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504AF1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57DA5D" w14:textId="77777777" w:rsidR="00E21C7D" w:rsidRPr="0089044A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color w:val="000000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10152" w14:textId="77777777" w:rsidR="00E21C7D" w:rsidRPr="0089044A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9CD7B29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6AD30" w14:textId="77777777" w:rsidR="00982692" w:rsidRDefault="00982692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62EF52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627F0C5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3F0A450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0806A69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023287B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678C3CA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0A00E5F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5F81E2E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14EBADE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07AA6B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C5BB99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15EBA54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0C30835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3C2A6AD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42512DE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3F5A6CB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0B0A00C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E21C7D" w:rsidRPr="0089044A" w14:paraId="4E52C882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FAA0B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3AD7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E21C7D" w:rsidRPr="0089044A" w14:paraId="3147A616" w14:textId="77777777" w:rsidTr="00471797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CAE399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bookmarkStart w:id="0" w:name="maindiv"/>
            <w:bookmarkEnd w:id="0"/>
            <w:r w:rsidRPr="00261EB3">
              <w:rPr>
                <w:rFonts w:eastAsia="Times New Roman" w:cs="Times New Roman"/>
                <w:sz w:val="22"/>
                <w:lang w:eastAsia="pl-PL"/>
              </w:rPr>
              <w:t>• Geneza i rozwój praw człowieka i systemu ich ochrony</w:t>
            </w:r>
          </w:p>
          <w:p w14:paraId="008A2CAB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Generacje praw człowieka</w:t>
            </w:r>
          </w:p>
          <w:p w14:paraId="4FE0458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Kategorie praw człowieka;</w:t>
            </w:r>
          </w:p>
          <w:p w14:paraId="69D94395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Ochrona praw człowieka: w znaczeniu wąskim i szerokim; uprzednia i następcza;</w:t>
            </w:r>
          </w:p>
          <w:p w14:paraId="4F029F1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Podstawowe pojęcia: wolności, prawa i obowiązki człowieka i obywatela</w:t>
            </w:r>
          </w:p>
          <w:p w14:paraId="329F22A2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Charakterystyka systemów międzynarodowej ochrony praw człowieka: systemu uniwersalnego oraz systemów regionalnych</w:t>
            </w:r>
          </w:p>
          <w:p w14:paraId="1E006770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Instytucje i środki ochrony przestrzegania praw człowieka w każdym z systemów ochrony praw człowieka</w:t>
            </w:r>
          </w:p>
          <w:p w14:paraId="108CEB36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Analiza treści zasadniczych aktów prawnych z zakresu ochrony praw człowieka m.in. Karty Narodów Zjednoczonych, Powszechnej Deklaracji Praw Człowieka, Międzynarodowego Paktu Praw Obywatelskich i Politycznych, Międzynarodowego Paktu Praw Ekonomicznych, Socjalnych i Kulturalnych, Europejskiej Konwencji o Ochronie Praw Człowieka i Podstawowych Wolności</w:t>
            </w:r>
          </w:p>
          <w:p w14:paraId="092840F3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System ochrony wolności i praw człowieka i obywatela w Konstytucji Rzeczypospolitej Polskiej z dnia 2 kwietnia 1997 r.</w:t>
            </w:r>
          </w:p>
          <w:p w14:paraId="685064F2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Skarga do Europejskiego Trybunału Praw Człowieka - warunki dopuszczalności skargi: kryteria formalne, proceduralne podstawy niedopuszczalności, podstawy niedopuszczalności odnoszące się do właściwości Trybunału, niedopuszczalność oparta na meritum sprawy, formularz skargi</w:t>
            </w:r>
          </w:p>
          <w:p w14:paraId="6F3D7A5E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Konstytucyjne środki ochrony wolności i praw w Polsce</w:t>
            </w:r>
          </w:p>
          <w:p w14:paraId="248C5BEA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Analiza standardów przestrzegania poszczególnych praw w systemie krajowym i systemach międzynarodowych w oparciu o orzecznictwo </w:t>
            </w:r>
            <w:proofErr w:type="spellStart"/>
            <w:r w:rsidRPr="00261EB3">
              <w:rPr>
                <w:rFonts w:eastAsia="Times New Roman" w:cs="Times New Roman"/>
                <w:sz w:val="22"/>
                <w:lang w:eastAsia="pl-PL"/>
              </w:rPr>
              <w:t>ETPCz</w:t>
            </w:r>
            <w:proofErr w:type="spellEnd"/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, </w:t>
            </w:r>
            <w:proofErr w:type="spellStart"/>
            <w:r w:rsidRPr="00261EB3">
              <w:rPr>
                <w:rFonts w:eastAsia="Times New Roman" w:cs="Times New Roman"/>
                <w:sz w:val="22"/>
                <w:lang w:eastAsia="pl-PL"/>
              </w:rPr>
              <w:t>KPCz</w:t>
            </w:r>
            <w:proofErr w:type="spellEnd"/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, ETS. </w:t>
            </w:r>
          </w:p>
          <w:p w14:paraId="37AEEBE9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Pojęcie etyki i moralności. </w:t>
            </w:r>
          </w:p>
          <w:p w14:paraId="4C9D238F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 xml:space="preserve">• Rozwój myśli etycznej. </w:t>
            </w:r>
          </w:p>
          <w:p w14:paraId="4369FD97" w14:textId="77777777" w:rsidR="00261EB3" w:rsidRPr="00261EB3" w:rsidRDefault="00261EB3" w:rsidP="00261EB3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lastRenderedPageBreak/>
              <w:t xml:space="preserve">• Uregulowania prawne z zakresu etyki służby publicznej w Polsce, </w:t>
            </w:r>
          </w:p>
          <w:p w14:paraId="65C4B86D" w14:textId="16F54667" w:rsidR="00706E28" w:rsidRPr="007D788C" w:rsidRDefault="00261EB3" w:rsidP="007D788C">
            <w:pPr>
              <w:spacing w:after="90" w:line="240" w:lineRule="auto"/>
              <w:jc w:val="left"/>
              <w:rPr>
                <w:rFonts w:eastAsia="Times New Roman" w:cs="Times New Roman"/>
                <w:lang w:eastAsia="pl-PL"/>
              </w:rPr>
            </w:pPr>
            <w:r w:rsidRPr="00261EB3">
              <w:rPr>
                <w:rFonts w:eastAsia="Times New Roman" w:cs="Times New Roman"/>
                <w:sz w:val="22"/>
                <w:lang w:eastAsia="pl-PL"/>
              </w:rPr>
              <w:t>• Analiza i porównanie uregulowań poszczególnych etyk zawodowych: etyka funkcjonariuszy Policji, S</w:t>
            </w:r>
            <w:r w:rsidR="00CE1E3C">
              <w:rPr>
                <w:rFonts w:eastAsia="Times New Roman" w:cs="Times New Roman"/>
                <w:sz w:val="22"/>
                <w:lang w:eastAsia="pl-PL"/>
              </w:rPr>
              <w:t xml:space="preserve">traży Granicznej, Służby Ochrony Państwa, Służby </w:t>
            </w:r>
            <w:proofErr w:type="spellStart"/>
            <w:r w:rsidR="00CE1E3C">
              <w:rPr>
                <w:rFonts w:eastAsia="Times New Roman" w:cs="Times New Roman"/>
                <w:sz w:val="22"/>
                <w:lang w:eastAsia="pl-PL"/>
              </w:rPr>
              <w:t>Celno</w:t>
            </w:r>
            <w:proofErr w:type="spellEnd"/>
            <w:r w:rsidR="00CE1E3C">
              <w:rPr>
                <w:rFonts w:eastAsia="Times New Roman" w:cs="Times New Roman"/>
                <w:sz w:val="22"/>
                <w:lang w:eastAsia="pl-PL"/>
              </w:rPr>
              <w:t xml:space="preserve"> – Skarbowej, Agencji Bezpieczeństwa Wewnętrznego, Centralnego Biura Antykorupcyjnego. 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26FB" w14:textId="77777777" w:rsidR="00471797" w:rsidRDefault="00471797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52F8DB97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0219A23C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1807AFFD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1F3E0724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033E171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661EC6C6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6C024398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C14F04B" w14:textId="77777777" w:rsidR="007D788C" w:rsidRDefault="007D788C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9B84EEA" w14:textId="44FB7B37" w:rsidR="00471797" w:rsidRDefault="00471797" w:rsidP="007D788C">
            <w:pPr>
              <w:spacing w:line="240" w:lineRule="auto"/>
              <w:jc w:val="center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W01, W02,</w:t>
            </w:r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 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W03,</w:t>
            </w:r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 W04,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 U01, U02, </w:t>
            </w:r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 xml:space="preserve">U03, </w:t>
            </w:r>
            <w:r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K01, K02, K03</w:t>
            </w:r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, K</w:t>
            </w:r>
            <w:proofErr w:type="gramStart"/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04,K</w:t>
            </w:r>
            <w:proofErr w:type="gramEnd"/>
            <w:r w:rsidR="007D788C"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  <w:t>05, K06</w:t>
            </w:r>
          </w:p>
          <w:p w14:paraId="6EB837C7" w14:textId="77777777" w:rsidR="00471797" w:rsidRDefault="00471797" w:rsidP="007D788C">
            <w:pPr>
              <w:spacing w:line="240" w:lineRule="auto"/>
              <w:jc w:val="center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7FFD584D" w14:textId="77777777" w:rsidR="003C593D" w:rsidRDefault="003C593D" w:rsidP="00471797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35316F98" w14:textId="77777777" w:rsidR="003C593D" w:rsidRDefault="003C593D" w:rsidP="003C593D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  <w:p w14:paraId="532E4631" w14:textId="77777777" w:rsidR="003C593D" w:rsidRPr="0089044A" w:rsidRDefault="003C593D" w:rsidP="007D788C">
            <w:pPr>
              <w:spacing w:line="240" w:lineRule="auto"/>
              <w:jc w:val="left"/>
              <w:rPr>
                <w:rFonts w:ascii="Calibri" w:eastAsia="Calibri" w:hAnsi="Calibri" w:cs="Mangal"/>
                <w:color w:val="00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2F08B3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B5D2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Zalecana literatura i pomoce naukowe</w:t>
            </w:r>
          </w:p>
        </w:tc>
      </w:tr>
      <w:tr w:rsidR="00E21C7D" w:rsidRPr="0089044A" w14:paraId="1BFFDB84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A6B3E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podstawowa</w:t>
            </w:r>
          </w:p>
          <w:p w14:paraId="4145871B" w14:textId="77777777" w:rsidR="00CE1E3C" w:rsidRDefault="00982692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D.Bieńkowska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R.Kozłowski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(red.), Prawa człowieka i ludzkie bezpie</w:t>
            </w:r>
            <w:r w:rsidR="00DB4AD4" w:rsidRPr="00CE1E3C">
              <w:rPr>
                <w:rFonts w:eastAsia="Times New Roman" w:cs="Times New Roman"/>
                <w:szCs w:val="24"/>
                <w:lang w:eastAsia="pl-PL"/>
              </w:rPr>
              <w:t>c</w:t>
            </w:r>
            <w:r w:rsidRPr="00CE1E3C">
              <w:rPr>
                <w:rFonts w:eastAsia="Times New Roman" w:cs="Times New Roman"/>
                <w:szCs w:val="24"/>
                <w:lang w:eastAsia="pl-PL"/>
              </w:rPr>
              <w:t>zeństwo. Osiągnięcia i wyzwania w 70 Rocznicę Ogłoszenia Powszechnej Deklara</w:t>
            </w:r>
            <w:r w:rsidR="00DB4AD4" w:rsidRPr="00CE1E3C">
              <w:rPr>
                <w:rFonts w:eastAsia="Times New Roman" w:cs="Times New Roman"/>
                <w:szCs w:val="24"/>
                <w:lang w:eastAsia="pl-PL"/>
              </w:rPr>
              <w:t>cji Praw Człowieka. Warszawa 201</w:t>
            </w:r>
            <w:r w:rsidRPr="00CE1E3C">
              <w:rPr>
                <w:rFonts w:eastAsia="Times New Roman" w:cs="Times New Roman"/>
                <w:szCs w:val="24"/>
                <w:lang w:eastAsia="pl-PL"/>
              </w:rPr>
              <w:t>9.</w:t>
            </w:r>
          </w:p>
          <w:p w14:paraId="0D33B788" w14:textId="77777777" w:rsidR="00CE1E3C" w:rsidRDefault="00DB4AD4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W.Brzozowski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A.Krzywoń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M.Wiącek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>, Prawa człowieka, Warszawa 2019.</w:t>
            </w:r>
          </w:p>
          <w:p w14:paraId="210B2DAA" w14:textId="77777777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Banaszak B., Bisztyga A.,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Complak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K., Jabłoński M., Wieruszewski R., Wójtowicz K., System ochrony praw człowieka, Zakamycze 2003.</w:t>
            </w:r>
          </w:p>
          <w:p w14:paraId="7D21D18B" w14:textId="77777777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Gronowska B.,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Jasudowicz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T., Balcerzak M., </w:t>
            </w: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Lubiszewski</w:t>
            </w:r>
            <w:proofErr w:type="spellEnd"/>
            <w:r w:rsidRPr="00CE1E3C">
              <w:rPr>
                <w:rFonts w:eastAsia="Times New Roman" w:cs="Times New Roman"/>
                <w:szCs w:val="24"/>
                <w:lang w:eastAsia="pl-PL"/>
              </w:rPr>
              <w:t xml:space="preserve"> M., Mizerski R., Prawa człowieka i ich ochrona. Podręcznik dla studentów prawa i administracji, Toruń 2005.</w:t>
            </w:r>
          </w:p>
          <w:p w14:paraId="526D38FC" w14:textId="30827786" w:rsid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>Jabłoński M., Jarosz-Żukowska S., Prawa człowieka i system ich ochrony. Zarys wykładu, Wrocław 2010.</w:t>
            </w:r>
          </w:p>
          <w:p w14:paraId="18300E9F" w14:textId="00EC7110" w:rsidR="00CE1E3C" w:rsidRPr="00CE1E3C" w:rsidRDefault="00CE1E3C" w:rsidP="00CE1E3C">
            <w:pPr>
              <w:pStyle w:val="Akapitzlist"/>
              <w:numPr>
                <w:ilvl w:val="0"/>
                <w:numId w:val="8"/>
              </w:numPr>
              <w:spacing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>
              <w:rPr>
                <w:rFonts w:eastAsia="Times New Roman" w:cs="Times New Roman"/>
                <w:szCs w:val="24"/>
                <w:lang w:eastAsia="pl-PL"/>
              </w:rPr>
              <w:t xml:space="preserve">Akty prawa wewnętrznego (kodeksy, zasady etyczne) poszczególnych służb państwowych. </w:t>
            </w:r>
          </w:p>
          <w:p w14:paraId="67B48484" w14:textId="77777777" w:rsidR="00CE1E3C" w:rsidRPr="003C593D" w:rsidRDefault="00CE1E3C" w:rsidP="00CE1E3C">
            <w:pPr>
              <w:spacing w:line="240" w:lineRule="auto"/>
              <w:ind w:left="1440"/>
              <w:jc w:val="left"/>
              <w:rPr>
                <w:rFonts w:eastAsia="Times New Roman" w:cs="Times New Roman"/>
                <w:szCs w:val="24"/>
                <w:lang w:eastAsia="pl-PL"/>
              </w:rPr>
            </w:pPr>
          </w:p>
          <w:p w14:paraId="4C57F93F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 w:val="16"/>
                <w:szCs w:val="24"/>
                <w:lang w:eastAsia="pl-PL"/>
              </w:rPr>
            </w:pPr>
          </w:p>
          <w:p w14:paraId="6601BD2D" w14:textId="77777777" w:rsidR="00E21C7D" w:rsidRDefault="00E21C7D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  <w:r w:rsidRPr="0089044A"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  <w:t>Literatura uzupełniająca</w:t>
            </w:r>
          </w:p>
          <w:p w14:paraId="62A630C3" w14:textId="77777777" w:rsidR="00CE1E3C" w:rsidRDefault="00CE1E3C" w:rsidP="00CE1E3C">
            <w:pPr>
              <w:pStyle w:val="Akapitzlist"/>
              <w:numPr>
                <w:ilvl w:val="0"/>
                <w:numId w:val="9"/>
              </w:numPr>
              <w:spacing w:after="90"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r w:rsidRPr="00CE1E3C">
              <w:rPr>
                <w:rFonts w:eastAsia="Times New Roman" w:cs="Times New Roman"/>
                <w:szCs w:val="24"/>
                <w:lang w:eastAsia="pl-PL"/>
              </w:rPr>
              <w:t>Orzecznictwo Komitetu Praw Człowieka</w:t>
            </w:r>
          </w:p>
          <w:p w14:paraId="408267C3" w14:textId="36CC9CC0" w:rsidR="00CE1E3C" w:rsidRPr="00CE1E3C" w:rsidRDefault="00CE1E3C" w:rsidP="00CE1E3C">
            <w:pPr>
              <w:pStyle w:val="Akapitzlist"/>
              <w:numPr>
                <w:ilvl w:val="0"/>
                <w:numId w:val="9"/>
              </w:numPr>
              <w:spacing w:after="90" w:line="240" w:lineRule="auto"/>
              <w:jc w:val="left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r w:rsidRPr="00CE1E3C">
              <w:rPr>
                <w:rFonts w:eastAsia="Times New Roman" w:cs="Times New Roman"/>
                <w:szCs w:val="24"/>
                <w:lang w:eastAsia="pl-PL"/>
              </w:rPr>
              <w:t>M.</w:t>
            </w:r>
            <w:proofErr w:type="gramStart"/>
            <w:r w:rsidRPr="00CE1E3C">
              <w:rPr>
                <w:rFonts w:eastAsia="Times New Roman" w:cs="Times New Roman"/>
                <w:szCs w:val="24"/>
                <w:lang w:eastAsia="pl-PL"/>
              </w:rPr>
              <w:t>A.Nowicki</w:t>
            </w:r>
            <w:proofErr w:type="spellEnd"/>
            <w:proofErr w:type="gramEnd"/>
            <w:r w:rsidRPr="00CE1E3C">
              <w:rPr>
                <w:rFonts w:eastAsia="Times New Roman" w:cs="Times New Roman"/>
                <w:szCs w:val="24"/>
                <w:lang w:eastAsia="pl-PL"/>
              </w:rPr>
              <w:t>, Europejski Trybunał Praw Człowieka. Wybór orzecznictwa</w:t>
            </w:r>
          </w:p>
          <w:p w14:paraId="0BF2BAD3" w14:textId="30279F31" w:rsidR="005A2A3B" w:rsidRPr="005A2A3B" w:rsidRDefault="005A2A3B" w:rsidP="00CE1E3C">
            <w:pPr>
              <w:pStyle w:val="Akapitzlist"/>
              <w:spacing w:line="240" w:lineRule="auto"/>
              <w:ind w:left="1080"/>
              <w:jc w:val="left"/>
              <w:rPr>
                <w:rFonts w:ascii="Verdana" w:eastAsia="Batang" w:hAnsi="Verdana" w:cs="NimbusRomNo9L-Regu"/>
                <w:sz w:val="16"/>
                <w:szCs w:val="16"/>
                <w:lang w:eastAsia="ko-KR" w:bidi="he-IL"/>
              </w:rPr>
            </w:pPr>
          </w:p>
          <w:p w14:paraId="79F5F4C2" w14:textId="77777777" w:rsidR="005A2A3B" w:rsidRPr="0089044A" w:rsidRDefault="005A2A3B" w:rsidP="00E21C7D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b/>
                <w:sz w:val="16"/>
                <w:szCs w:val="24"/>
                <w:lang w:eastAsia="pl-PL"/>
              </w:rPr>
            </w:pPr>
          </w:p>
          <w:p w14:paraId="6BBBBAF3" w14:textId="77777777" w:rsidR="00E21C7D" w:rsidRPr="0089044A" w:rsidRDefault="00E21C7D" w:rsidP="00E21C7D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color w:val="000000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E21C7D" w:rsidRPr="0089044A" w14:paraId="0CFA786E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5055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E21C7D" w:rsidRPr="0089044A" w14:paraId="51999F4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AD2A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6EA111F5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ADF6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E21C7D" w:rsidRPr="0089044A" w14:paraId="0C7E758D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0425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E21C7D" w:rsidRPr="0089044A" w14:paraId="1DDAC5FB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70698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E436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9044A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D9A71" w14:textId="088DD6DF" w:rsidR="00E21C7D" w:rsidRPr="0089044A" w:rsidRDefault="002A461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9044A" w14:paraId="07E73166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9FB6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5FB59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C5CA1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91FBAA1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EC36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A82B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4459F" w14:textId="1930FFF2" w:rsidR="00E21C7D" w:rsidRPr="0089044A" w:rsidRDefault="002A461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</w:tr>
      <w:tr w:rsidR="00E21C7D" w:rsidRPr="0089044A" w14:paraId="49E249DE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479278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AF996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D5A9D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221FFFE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38A78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7FFD1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D891E" w14:textId="65F17B83" w:rsidR="00E21C7D" w:rsidRPr="0089044A" w:rsidRDefault="00FF77D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</w:t>
            </w:r>
          </w:p>
        </w:tc>
      </w:tr>
      <w:tr w:rsidR="00E21C7D" w:rsidRPr="0089044A" w14:paraId="2ED7A382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680A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6338A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17CC" w14:textId="6251F013" w:rsidR="00E21C7D" w:rsidRPr="0089044A" w:rsidRDefault="00FF77D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</w:t>
            </w:r>
          </w:p>
        </w:tc>
      </w:tr>
      <w:tr w:rsidR="00E21C7D" w:rsidRPr="0089044A" w14:paraId="103B928E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A8871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54826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1AC67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77254E1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71F93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72DCE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1FBB5" w14:textId="3E628A53" w:rsidR="00E21C7D" w:rsidRPr="0089044A" w:rsidRDefault="002A461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</w:t>
            </w:r>
            <w:r w:rsidR="00FF77D6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9044A" w14:paraId="78814E2A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2EF49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6AD95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3A20C230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C66E47" w14:textId="042FE490" w:rsidR="00E21C7D" w:rsidRPr="0089044A" w:rsidRDefault="00FF77D6" w:rsidP="00970C0A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1,36</w:t>
            </w:r>
          </w:p>
        </w:tc>
      </w:tr>
      <w:tr w:rsidR="00E21C7D" w:rsidRPr="0089044A" w14:paraId="142E1FE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A0A03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E21C7D" w:rsidRPr="0089044A" w14:paraId="724F5493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8A281F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2133C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8ED2A" w14:textId="5BB4148A" w:rsidR="00E21C7D" w:rsidRPr="0089044A" w:rsidRDefault="00EC119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9044A" w14:paraId="1DAB4697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C6FF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FDAD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BB6A9" w14:textId="753D8B3D" w:rsidR="00E21C7D" w:rsidRPr="0089044A" w:rsidRDefault="002A461A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</w:tr>
      <w:tr w:rsidR="00E21C7D" w:rsidRPr="0089044A" w14:paraId="4EFDB5CE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BFD67D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9445C3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52733" w14:textId="78B5200B" w:rsidR="00E21C7D" w:rsidRPr="0089044A" w:rsidRDefault="00FF77D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E21C7D" w:rsidRPr="0089044A" w14:paraId="239EED91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34775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D3978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68FC2C" w14:textId="79FC1DF1" w:rsidR="00E21C7D" w:rsidRPr="0089044A" w:rsidRDefault="007D788C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</w:t>
            </w:r>
          </w:p>
        </w:tc>
      </w:tr>
      <w:tr w:rsidR="00E21C7D" w:rsidRPr="0089044A" w14:paraId="7ACADDE2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0C956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CBDC4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E0CB9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E150DE4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AF2EA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D606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86845" w14:textId="19C83532" w:rsidR="00E21C7D" w:rsidRPr="0089044A" w:rsidRDefault="00FF77D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41</w:t>
            </w:r>
          </w:p>
        </w:tc>
      </w:tr>
      <w:tr w:rsidR="00E21C7D" w:rsidRPr="0089044A" w14:paraId="150899AD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2A0B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9D8CB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0D57" w14:textId="1AB1B7D2" w:rsidR="00E21C7D" w:rsidRPr="0089044A" w:rsidRDefault="00FF77D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1,64</w:t>
            </w:r>
          </w:p>
        </w:tc>
      </w:tr>
      <w:tr w:rsidR="00E21C7D" w:rsidRPr="0089044A" w14:paraId="497FC253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C37E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F83E6E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75</w:t>
            </w:r>
          </w:p>
        </w:tc>
      </w:tr>
      <w:tr w:rsidR="00E21C7D" w:rsidRPr="0089044A" w14:paraId="0E0129AB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EC51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D701" w14:textId="77777777" w:rsidR="00E21C7D" w:rsidRPr="0089044A" w:rsidRDefault="0053739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</w:t>
            </w:r>
          </w:p>
        </w:tc>
      </w:tr>
      <w:tr w:rsidR="00E21C7D" w:rsidRPr="0089044A" w14:paraId="18AA219A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8329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Nakład pracy związany z zajęciami o charakterze kształtującym umiejętności praktyczne, w tym:</w:t>
            </w:r>
          </w:p>
        </w:tc>
      </w:tr>
      <w:tr w:rsidR="00E21C7D" w:rsidRPr="0089044A" w14:paraId="6ACCC516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D7DAC0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FCE5E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color w:val="FF0000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4AD3BED9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1CE2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DD2FB" w14:textId="1558C42D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3B699AD6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4D789A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1889C2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2619FD5B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5E8E5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47B46" w14:textId="4DF62E6D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02751320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94621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3AA43110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FAD2" w14:textId="6E406D2C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10A9629C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B5504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E21C7D" w:rsidRPr="0089044A" w14:paraId="12F3942D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B138" w14:textId="77777777" w:rsidR="00E21C7D" w:rsidRPr="0089044A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9044A" w14:paraId="712E43D9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84C3B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9044A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E12AA7" w14:textId="77777777" w:rsidR="00E21C7D" w:rsidRPr="0089044A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16EDCD5A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3BEBB05D" w14:textId="77777777" w:rsidR="0089044A" w:rsidRPr="0089044A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9044A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9044A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9044A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9044A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9044A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9044A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5BD9C23D" w14:textId="77777777" w:rsidR="009320E8" w:rsidRDefault="009320E8"/>
    <w:sectPr w:rsidR="009320E8" w:rsidSect="00AB1F7E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C6D7D"/>
    <w:multiLevelType w:val="hybridMultilevel"/>
    <w:tmpl w:val="342C0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B2463"/>
    <w:multiLevelType w:val="hybridMultilevel"/>
    <w:tmpl w:val="30102F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D1D47"/>
    <w:multiLevelType w:val="hybridMultilevel"/>
    <w:tmpl w:val="A2481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EE205B"/>
    <w:multiLevelType w:val="hybridMultilevel"/>
    <w:tmpl w:val="579C76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D3526E"/>
    <w:multiLevelType w:val="hybridMultilevel"/>
    <w:tmpl w:val="AFAE4684"/>
    <w:lvl w:ilvl="0" w:tplc="BB66CB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B5F5B53"/>
    <w:multiLevelType w:val="hybridMultilevel"/>
    <w:tmpl w:val="47FACDC4"/>
    <w:lvl w:ilvl="0" w:tplc="72549B3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7187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3156010">
    <w:abstractNumId w:val="0"/>
  </w:num>
  <w:num w:numId="2" w16cid:durableId="970094332">
    <w:abstractNumId w:val="8"/>
  </w:num>
  <w:num w:numId="3" w16cid:durableId="948657454">
    <w:abstractNumId w:val="7"/>
  </w:num>
  <w:num w:numId="4" w16cid:durableId="1885175365">
    <w:abstractNumId w:val="2"/>
  </w:num>
  <w:num w:numId="5" w16cid:durableId="1580366875">
    <w:abstractNumId w:val="4"/>
  </w:num>
  <w:num w:numId="6" w16cid:durableId="1549301439">
    <w:abstractNumId w:val="6"/>
  </w:num>
  <w:num w:numId="7" w16cid:durableId="1967394723">
    <w:abstractNumId w:val="5"/>
  </w:num>
  <w:num w:numId="8" w16cid:durableId="354039096">
    <w:abstractNumId w:val="1"/>
  </w:num>
  <w:num w:numId="9" w16cid:durableId="9317375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A"/>
    <w:rsid w:val="000759C8"/>
    <w:rsid w:val="00086E34"/>
    <w:rsid w:val="000B6F14"/>
    <w:rsid w:val="00117E5C"/>
    <w:rsid w:val="001414EF"/>
    <w:rsid w:val="00156CC0"/>
    <w:rsid w:val="001F7255"/>
    <w:rsid w:val="00261EB3"/>
    <w:rsid w:val="002A461A"/>
    <w:rsid w:val="0030056D"/>
    <w:rsid w:val="00355DE1"/>
    <w:rsid w:val="003C593D"/>
    <w:rsid w:val="00471797"/>
    <w:rsid w:val="004906AC"/>
    <w:rsid w:val="004F3E1A"/>
    <w:rsid w:val="0053739D"/>
    <w:rsid w:val="005A2A3B"/>
    <w:rsid w:val="0061770A"/>
    <w:rsid w:val="0066658F"/>
    <w:rsid w:val="006C5823"/>
    <w:rsid w:val="006F5B2B"/>
    <w:rsid w:val="00706E28"/>
    <w:rsid w:val="00770B4A"/>
    <w:rsid w:val="007D05FB"/>
    <w:rsid w:val="007D788C"/>
    <w:rsid w:val="0089044A"/>
    <w:rsid w:val="008D19F9"/>
    <w:rsid w:val="009129DC"/>
    <w:rsid w:val="009320E8"/>
    <w:rsid w:val="00970C0A"/>
    <w:rsid w:val="00982692"/>
    <w:rsid w:val="00A8570A"/>
    <w:rsid w:val="00AB1F7E"/>
    <w:rsid w:val="00C124EB"/>
    <w:rsid w:val="00CA651D"/>
    <w:rsid w:val="00CE1E3C"/>
    <w:rsid w:val="00D02BCA"/>
    <w:rsid w:val="00DB4AD4"/>
    <w:rsid w:val="00DF63D1"/>
    <w:rsid w:val="00E05BEA"/>
    <w:rsid w:val="00E11721"/>
    <w:rsid w:val="00E21C7D"/>
    <w:rsid w:val="00EC119C"/>
    <w:rsid w:val="00F14F72"/>
    <w:rsid w:val="00FF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3FCED"/>
  <w15:docId w15:val="{5675A61B-60A8-4670-BBB7-1D4BC2E1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B6F14"/>
    <w:rPr>
      <w:color w:val="0563C1" w:themeColor="hyperlink"/>
      <w:u w:val="single"/>
    </w:rPr>
  </w:style>
  <w:style w:type="character" w:customStyle="1" w:styleId="wrtext">
    <w:name w:val="wrtext"/>
    <w:basedOn w:val="Domylnaczcionkaakapitu"/>
    <w:rsid w:val="00261E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9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1667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4</cp:revision>
  <dcterms:created xsi:type="dcterms:W3CDTF">2024-02-20T04:19:00Z</dcterms:created>
  <dcterms:modified xsi:type="dcterms:W3CDTF">2024-02-28T04:55:00Z</dcterms:modified>
</cp:coreProperties>
</file>